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DC506" w14:textId="66752F83" w:rsidR="000E5810" w:rsidRPr="00966516" w:rsidRDefault="00AF7AD1" w:rsidP="00703F1A">
      <w:pPr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6"/>
          <w:szCs w:val="26"/>
        </w:rPr>
      </w:pPr>
      <w:r w:rsidRPr="00AF7AD1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</w:t>
      </w:r>
      <w:r w:rsidR="00FB52CC" w:rsidRPr="00966516">
        <w:rPr>
          <w:rFonts w:ascii="Times New Roman" w:hAnsi="Times New Roman"/>
          <w:color w:val="000000" w:themeColor="text1"/>
          <w:sz w:val="26"/>
          <w:szCs w:val="26"/>
        </w:rPr>
        <w:t>28</w:t>
      </w:r>
    </w:p>
    <w:p w14:paraId="548909F9" w14:textId="12452B21" w:rsidR="00AF7AD1" w:rsidRPr="00AF7AD1" w:rsidRDefault="00AF7AD1" w:rsidP="00AF7AD1">
      <w:pPr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6"/>
          <w:szCs w:val="26"/>
        </w:rPr>
      </w:pPr>
    </w:p>
    <w:p w14:paraId="262ED093" w14:textId="77777777" w:rsidR="00AF7AD1" w:rsidRPr="00AF7AD1" w:rsidRDefault="00AF7AD1" w:rsidP="00703F1A">
      <w:pPr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6"/>
          <w:szCs w:val="26"/>
        </w:rPr>
      </w:pPr>
    </w:p>
    <w:p w14:paraId="2412A553" w14:textId="16CE01BC" w:rsidR="000E5810" w:rsidRPr="00692A9C" w:rsidRDefault="000E5810" w:rsidP="00485678">
      <w:pPr>
        <w:pStyle w:val="Default"/>
        <w:jc w:val="center"/>
        <w:rPr>
          <w:color w:val="000000" w:themeColor="text1"/>
          <w:sz w:val="26"/>
          <w:szCs w:val="26"/>
        </w:rPr>
      </w:pPr>
      <w:r w:rsidRPr="00692A9C">
        <w:rPr>
          <w:b/>
          <w:bCs/>
          <w:color w:val="000000" w:themeColor="text1"/>
          <w:sz w:val="26"/>
          <w:szCs w:val="26"/>
        </w:rPr>
        <w:t xml:space="preserve">ПРАВИЛА </w:t>
      </w:r>
    </w:p>
    <w:p w14:paraId="7A5D2EED" w14:textId="420176CD" w:rsidR="000E5810" w:rsidRPr="0038085B" w:rsidRDefault="000E5810" w:rsidP="00485678">
      <w:pPr>
        <w:pStyle w:val="Default"/>
        <w:jc w:val="center"/>
        <w:rPr>
          <w:b/>
          <w:bCs/>
          <w:color w:val="000000" w:themeColor="text1"/>
          <w:position w:val="8"/>
          <w:sz w:val="26"/>
          <w:szCs w:val="26"/>
        </w:rPr>
      </w:pPr>
      <w:r w:rsidRPr="00692A9C">
        <w:rPr>
          <w:b/>
          <w:bCs/>
          <w:color w:val="000000" w:themeColor="text1"/>
          <w:sz w:val="26"/>
          <w:szCs w:val="26"/>
        </w:rPr>
        <w:t>проезда пассажиров в поездах международного сообщения</w:t>
      </w:r>
    </w:p>
    <w:p w14:paraId="63DE28C4" w14:textId="7C5651A5" w:rsidR="000E5810" w:rsidRDefault="00650A98" w:rsidP="00485678">
      <w:pPr>
        <w:pStyle w:val="Default"/>
        <w:ind w:left="283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(в редакции от </w:t>
      </w:r>
      <w:r w:rsidR="00B57CE2">
        <w:rPr>
          <w:color w:val="000000" w:themeColor="text1"/>
          <w:sz w:val="26"/>
          <w:szCs w:val="26"/>
        </w:rPr>
        <w:t>«</w:t>
      </w:r>
      <w:r w:rsidR="00966516">
        <w:rPr>
          <w:color w:val="000000" w:themeColor="text1"/>
          <w:sz w:val="26"/>
          <w:szCs w:val="26"/>
        </w:rPr>
        <w:t>10</w:t>
      </w:r>
      <w:r w:rsidR="00B57CE2">
        <w:rPr>
          <w:color w:val="000000" w:themeColor="text1"/>
          <w:sz w:val="26"/>
          <w:szCs w:val="26"/>
        </w:rPr>
        <w:t>»</w:t>
      </w:r>
      <w:r w:rsidR="00966516">
        <w:rPr>
          <w:color w:val="000000" w:themeColor="text1"/>
          <w:sz w:val="26"/>
          <w:szCs w:val="26"/>
        </w:rPr>
        <w:t xml:space="preserve"> июня </w:t>
      </w:r>
      <w:r>
        <w:rPr>
          <w:color w:val="000000" w:themeColor="text1"/>
          <w:sz w:val="26"/>
          <w:szCs w:val="26"/>
        </w:rPr>
        <w:t>2024 г.)</w:t>
      </w:r>
    </w:p>
    <w:p w14:paraId="675E69A2" w14:textId="77777777" w:rsidR="00650A98" w:rsidRPr="00692A9C" w:rsidRDefault="00650A98" w:rsidP="00485678">
      <w:pPr>
        <w:pStyle w:val="Default"/>
        <w:ind w:left="283"/>
        <w:jc w:val="center"/>
        <w:rPr>
          <w:color w:val="000000" w:themeColor="text1"/>
          <w:sz w:val="26"/>
          <w:szCs w:val="26"/>
        </w:rPr>
      </w:pPr>
    </w:p>
    <w:p w14:paraId="5CCECBFB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Правила проезда пассажиров в поездах международного сообщения (</w:t>
      </w:r>
      <w:r w:rsidRPr="00692A9C">
        <w:rPr>
          <w:iCs/>
          <w:color w:val="000000" w:themeColor="text1"/>
          <w:sz w:val="26"/>
          <w:szCs w:val="26"/>
        </w:rPr>
        <w:t>далее – Правила проезда</w:t>
      </w:r>
      <w:r w:rsidRPr="00692A9C">
        <w:rPr>
          <w:color w:val="000000" w:themeColor="text1"/>
          <w:sz w:val="26"/>
          <w:szCs w:val="26"/>
        </w:rPr>
        <w:t xml:space="preserve">) применяются при проезде пассажиров в поездах международного сообщения между государствами-участниками Содружества Независимых Государств, Грузией, Латвийской Республикой, Литовской Республикой, Эстонской Республикой. </w:t>
      </w:r>
    </w:p>
    <w:p w14:paraId="047441CA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B0CA18B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1. При проезде в поездах пассажиры обязаны соблюдать общественный порядок и настоящие Правила проезда. </w:t>
      </w:r>
    </w:p>
    <w:p w14:paraId="2E9E566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0B6629B4" w14:textId="77777777" w:rsidR="000E5810" w:rsidRPr="00692A9C" w:rsidRDefault="000E5810" w:rsidP="00485678">
      <w:pPr>
        <w:pStyle w:val="Default"/>
        <w:ind w:firstLine="708"/>
        <w:jc w:val="both"/>
        <w:rPr>
          <w:bCs/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 </w:t>
      </w:r>
      <w:r w:rsidRPr="00692A9C">
        <w:rPr>
          <w:bCs/>
          <w:color w:val="000000" w:themeColor="text1"/>
          <w:sz w:val="26"/>
          <w:szCs w:val="26"/>
        </w:rPr>
        <w:t xml:space="preserve">Пассажир имеет право: </w:t>
      </w:r>
    </w:p>
    <w:p w14:paraId="695AA84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55F63CA7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2.1. Занимать в вагоне места, номера которых указаны в проездном документе. </w:t>
      </w:r>
    </w:p>
    <w:p w14:paraId="6281A77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Перейти в пути следования </w:t>
      </w:r>
      <w:r w:rsidR="001964C9" w:rsidRPr="00692A9C">
        <w:rPr>
          <w:color w:val="000000" w:themeColor="text1"/>
          <w:sz w:val="26"/>
          <w:szCs w:val="26"/>
        </w:rPr>
        <w:t xml:space="preserve">на место или </w:t>
      </w:r>
      <w:r w:rsidRPr="00692A9C">
        <w:rPr>
          <w:color w:val="000000" w:themeColor="text1"/>
          <w:sz w:val="26"/>
          <w:szCs w:val="26"/>
        </w:rPr>
        <w:t xml:space="preserve">в вагон высшего класса </w:t>
      </w:r>
      <w:r w:rsidR="001964C9" w:rsidRPr="00692A9C">
        <w:rPr>
          <w:color w:val="000000" w:themeColor="text1"/>
          <w:sz w:val="26"/>
          <w:szCs w:val="26"/>
        </w:rPr>
        <w:t xml:space="preserve">(типа) по сравнению с указанными в проездном документе пассажира </w:t>
      </w:r>
      <w:r w:rsidRPr="00692A9C">
        <w:rPr>
          <w:color w:val="000000" w:themeColor="text1"/>
          <w:sz w:val="26"/>
          <w:szCs w:val="26"/>
        </w:rPr>
        <w:t xml:space="preserve">при наличии свободных мест, а также технических возможностей у перевозчика, при оплате разницы стоимости проезда </w:t>
      </w:r>
      <w:r w:rsidR="00C11547" w:rsidRPr="00692A9C">
        <w:rPr>
          <w:color w:val="000000" w:themeColor="text1"/>
          <w:sz w:val="26"/>
          <w:szCs w:val="26"/>
        </w:rPr>
        <w:t xml:space="preserve">в соответствии с применяемыми тарифами </w:t>
      </w:r>
      <w:r w:rsidRPr="00692A9C">
        <w:rPr>
          <w:color w:val="000000" w:themeColor="text1"/>
          <w:sz w:val="26"/>
          <w:szCs w:val="26"/>
        </w:rPr>
        <w:t xml:space="preserve">начальнику поезда (проводнику прицепного вагона). </w:t>
      </w:r>
    </w:p>
    <w:p w14:paraId="2303319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4C91424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2.2. Сделать один раз в пути следования остановку с продлением срока действия проездного документа (кроме электронных и групповых проездных документов) не более чем на 10 суток с предъявлением его представителю перевозчика на станции (вокзале) в течение 3 часов с момента прибытия на станцию поезда, с которым пассажир следовал, для проставления соответствующей отметки. </w:t>
      </w:r>
    </w:p>
    <w:p w14:paraId="7BA82C8D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DC2151B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2.3. Провозить бесплатно одного ребенка в возрасте не старше 5 лет без занятия отдельного места</w:t>
      </w:r>
      <w:r w:rsidR="008C1B74" w:rsidRPr="00692A9C">
        <w:rPr>
          <w:color w:val="000000" w:themeColor="text1"/>
          <w:sz w:val="26"/>
          <w:szCs w:val="26"/>
        </w:rPr>
        <w:t xml:space="preserve">, </w:t>
      </w:r>
      <w:r w:rsidR="00A426CB">
        <w:rPr>
          <w:color w:val="000000" w:themeColor="text1"/>
          <w:sz w:val="26"/>
          <w:szCs w:val="26"/>
        </w:rPr>
        <w:t xml:space="preserve">при этом в соответствии </w:t>
      </w:r>
      <w:r w:rsidR="008C1B74" w:rsidRPr="00692A9C">
        <w:rPr>
          <w:color w:val="000000" w:themeColor="text1"/>
          <w:sz w:val="26"/>
          <w:szCs w:val="26"/>
        </w:rPr>
        <w:t>с национальным законодательством государства, в котором осуществлялось оформление проездных документов, на проезд таких детей может оформляться безденежный проездной документ</w:t>
      </w:r>
      <w:r w:rsidRPr="00692A9C">
        <w:rPr>
          <w:color w:val="000000" w:themeColor="text1"/>
          <w:sz w:val="26"/>
          <w:szCs w:val="26"/>
        </w:rPr>
        <w:t xml:space="preserve">. При следовании с пассажиром более одного ребенка в возрасте до 5 лет или одного ребенка до 5 лет с занятием отдельного места, а также на каждого ребенка от 5 до 10 лет, </w:t>
      </w:r>
      <w:r w:rsidR="008C1B74" w:rsidRPr="00692A9C">
        <w:rPr>
          <w:color w:val="000000" w:themeColor="text1"/>
          <w:sz w:val="26"/>
          <w:szCs w:val="26"/>
        </w:rPr>
        <w:t xml:space="preserve">должны быть приобретены </w:t>
      </w:r>
      <w:r w:rsidRPr="00692A9C">
        <w:rPr>
          <w:color w:val="000000" w:themeColor="text1"/>
          <w:sz w:val="26"/>
          <w:szCs w:val="26"/>
        </w:rPr>
        <w:t xml:space="preserve">детские проездные документы. Пассажир, с которым следует ребенок до 10 лет, должен иметь документ, подтверждающий возраст ребенка. </w:t>
      </w:r>
    </w:p>
    <w:p w14:paraId="19B09EA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7C236AB" w14:textId="77777777" w:rsidR="00692A9C" w:rsidRDefault="000E5810" w:rsidP="00215903">
      <w:pPr>
        <w:pStyle w:val="Default"/>
        <w:ind w:firstLine="708"/>
        <w:jc w:val="both"/>
        <w:rPr>
          <w:strike/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2.4. Бесплатно провозить с собой ручную кладь </w:t>
      </w:r>
      <w:r w:rsidR="00644B95" w:rsidRPr="00692A9C">
        <w:rPr>
          <w:color w:val="000000" w:themeColor="text1"/>
          <w:sz w:val="26"/>
          <w:szCs w:val="26"/>
        </w:rPr>
        <w:t xml:space="preserve">на предназначенных для ее размещения в вагоне местах </w:t>
      </w:r>
      <w:r w:rsidRPr="00692A9C">
        <w:rPr>
          <w:color w:val="000000" w:themeColor="text1"/>
          <w:sz w:val="26"/>
          <w:szCs w:val="26"/>
        </w:rPr>
        <w:t>весом не более 36 кг</w:t>
      </w:r>
      <w:r w:rsidR="00650713" w:rsidRPr="00692A9C">
        <w:rPr>
          <w:color w:val="000000" w:themeColor="text1"/>
          <w:sz w:val="26"/>
          <w:szCs w:val="26"/>
        </w:rPr>
        <w:t xml:space="preserve"> на каждое оформленное место</w:t>
      </w:r>
      <w:r w:rsidRPr="00692A9C">
        <w:rPr>
          <w:color w:val="000000" w:themeColor="text1"/>
          <w:sz w:val="26"/>
          <w:szCs w:val="26"/>
        </w:rPr>
        <w:t>, которая по сумме трех измерений не превышает 200 см</w:t>
      </w:r>
      <w:r w:rsidR="00644B95" w:rsidRPr="00692A9C">
        <w:rPr>
          <w:color w:val="000000" w:themeColor="text1"/>
          <w:sz w:val="26"/>
          <w:szCs w:val="26"/>
        </w:rPr>
        <w:t xml:space="preserve">. </w:t>
      </w:r>
    </w:p>
    <w:p w14:paraId="60B81017" w14:textId="77777777" w:rsidR="00215903" w:rsidRPr="00692A9C" w:rsidRDefault="00215903" w:rsidP="00215903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В счет установленной нормы провоза ручной клади провозить при себе в разобранном и упакованном виде не более одного велосипеда без мотора</w:t>
      </w:r>
      <w:r w:rsidR="0018154D" w:rsidRPr="00692A9C">
        <w:rPr>
          <w:color w:val="000000" w:themeColor="text1"/>
          <w:sz w:val="26"/>
          <w:szCs w:val="26"/>
        </w:rPr>
        <w:t xml:space="preserve">, если он </w:t>
      </w:r>
      <w:r w:rsidR="0018154D" w:rsidRPr="00692A9C">
        <w:rPr>
          <w:color w:val="000000" w:themeColor="text1"/>
          <w:sz w:val="26"/>
          <w:szCs w:val="26"/>
        </w:rPr>
        <w:lastRenderedPageBreak/>
        <w:t xml:space="preserve">по своим размерам может быть </w:t>
      </w:r>
      <w:r w:rsidR="0034018B">
        <w:rPr>
          <w:color w:val="000000" w:themeColor="text1"/>
          <w:sz w:val="26"/>
          <w:szCs w:val="26"/>
        </w:rPr>
        <w:t>раз</w:t>
      </w:r>
      <w:r w:rsidR="0018154D" w:rsidRPr="00692A9C">
        <w:rPr>
          <w:color w:val="000000" w:themeColor="text1"/>
          <w:sz w:val="26"/>
          <w:szCs w:val="26"/>
        </w:rPr>
        <w:t xml:space="preserve">мещен на местах, предназначенных для размещения </w:t>
      </w:r>
      <w:r w:rsidR="00644B95" w:rsidRPr="00692A9C">
        <w:rPr>
          <w:color w:val="000000" w:themeColor="text1"/>
          <w:sz w:val="26"/>
          <w:szCs w:val="26"/>
        </w:rPr>
        <w:t>ручной клади.</w:t>
      </w:r>
    </w:p>
    <w:p w14:paraId="104E379F" w14:textId="77777777" w:rsidR="000E5810" w:rsidRPr="00692A9C" w:rsidRDefault="00C341DC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С</w:t>
      </w:r>
      <w:r w:rsidR="000E5810" w:rsidRPr="00692A9C">
        <w:rPr>
          <w:color w:val="000000" w:themeColor="text1"/>
          <w:sz w:val="26"/>
          <w:szCs w:val="26"/>
        </w:rPr>
        <w:t xml:space="preserve">верх установленной нормы </w:t>
      </w:r>
      <w:r w:rsidRPr="00692A9C">
        <w:rPr>
          <w:color w:val="000000" w:themeColor="text1"/>
          <w:sz w:val="26"/>
          <w:szCs w:val="26"/>
        </w:rPr>
        <w:t xml:space="preserve">ручной клади </w:t>
      </w:r>
      <w:r w:rsidR="000E5810" w:rsidRPr="00692A9C">
        <w:rPr>
          <w:color w:val="000000" w:themeColor="text1"/>
          <w:sz w:val="26"/>
          <w:szCs w:val="26"/>
        </w:rPr>
        <w:t xml:space="preserve">допускается </w:t>
      </w:r>
      <w:r w:rsidRPr="00692A9C">
        <w:rPr>
          <w:color w:val="000000" w:themeColor="text1"/>
          <w:sz w:val="26"/>
          <w:szCs w:val="26"/>
        </w:rPr>
        <w:t xml:space="preserve">бесплатный </w:t>
      </w:r>
      <w:r w:rsidR="000E5810" w:rsidRPr="00692A9C">
        <w:rPr>
          <w:color w:val="000000" w:themeColor="text1"/>
          <w:sz w:val="26"/>
          <w:szCs w:val="26"/>
        </w:rPr>
        <w:t>провоз складных детских колясок и оборудования, необходимого для передвижения лиц с ограниченной подвижностью, если ребенок или лицо с ограниченной подвижностью, для которых предназначены коляски и оборудование, следуют в этом же поезде.</w:t>
      </w:r>
    </w:p>
    <w:p w14:paraId="23B88C8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9F2FE1C" w14:textId="25E4819A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2.5. Перевозить ручную кладь сверх установленной нормы, не более чем на 14 кг, с оплатной представителю перевозчика (в билетной кассе, начальнику поезда или проводнику </w:t>
      </w:r>
      <w:r w:rsidR="00033F40">
        <w:rPr>
          <w:color w:val="000000" w:themeColor="text1"/>
          <w:sz w:val="26"/>
          <w:szCs w:val="26"/>
        </w:rPr>
        <w:t>беспересадочного</w:t>
      </w:r>
      <w:r w:rsidRPr="00692A9C">
        <w:rPr>
          <w:color w:val="000000" w:themeColor="text1"/>
          <w:sz w:val="26"/>
          <w:szCs w:val="26"/>
        </w:rPr>
        <w:t xml:space="preserve"> вагона) за излишнюю ручную кладь по применяемому тарифу перевозки багажа как за 20 кг багажа.</w:t>
      </w:r>
    </w:p>
    <w:p w14:paraId="7A0B82C9" w14:textId="77777777" w:rsidR="00485678" w:rsidRPr="00692A9C" w:rsidRDefault="00485678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6A55AB9" w14:textId="77777777" w:rsidR="00485678" w:rsidRPr="00692A9C" w:rsidRDefault="00485678" w:rsidP="00485678">
      <w:pPr>
        <w:pStyle w:val="Default"/>
        <w:ind w:firstLine="720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2.</w:t>
      </w:r>
      <w:r w:rsidR="00011D77" w:rsidRPr="00692A9C">
        <w:rPr>
          <w:color w:val="000000" w:themeColor="text1"/>
          <w:sz w:val="26"/>
          <w:szCs w:val="26"/>
        </w:rPr>
        <w:t>6</w:t>
      </w:r>
      <w:r w:rsidRPr="00692A9C">
        <w:rPr>
          <w:color w:val="000000" w:themeColor="text1"/>
          <w:sz w:val="26"/>
          <w:szCs w:val="26"/>
        </w:rPr>
        <w:t xml:space="preserve">. </w:t>
      </w:r>
      <w:r w:rsidR="00011D77" w:rsidRPr="00692A9C">
        <w:rPr>
          <w:color w:val="000000" w:themeColor="text1"/>
          <w:sz w:val="26"/>
          <w:szCs w:val="26"/>
        </w:rPr>
        <w:t xml:space="preserve">При наличии свободных мест в поезде </w:t>
      </w:r>
      <w:r w:rsidRPr="00692A9C">
        <w:rPr>
          <w:color w:val="000000" w:themeColor="text1"/>
          <w:sz w:val="26"/>
          <w:szCs w:val="26"/>
        </w:rPr>
        <w:t>оформить проездной документ (за исключением оформления неавтомат</w:t>
      </w:r>
      <w:r w:rsidR="0034018B">
        <w:rPr>
          <w:color w:val="000000" w:themeColor="text1"/>
          <w:sz w:val="26"/>
          <w:szCs w:val="26"/>
        </w:rPr>
        <w:t xml:space="preserve">изированным способом в поезде) </w:t>
      </w:r>
      <w:r w:rsidRPr="00692A9C">
        <w:rPr>
          <w:color w:val="000000" w:themeColor="text1"/>
          <w:sz w:val="26"/>
          <w:szCs w:val="26"/>
        </w:rPr>
        <w:t>по полному тарифу на одно дополнительное место в том же купе (отсеке), в котором следует пассажир, для провоза дополнительной ручной клади весом не более 50 кг и использовать оплаченное место для размещения ручной клади.</w:t>
      </w:r>
    </w:p>
    <w:p w14:paraId="30962EDE" w14:textId="77777777" w:rsidR="00485678" w:rsidRPr="00692A9C" w:rsidRDefault="00485678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0C90D551" w14:textId="77777777" w:rsidR="000E5810" w:rsidRPr="00692A9C" w:rsidRDefault="00D06A59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2.7. </w:t>
      </w:r>
      <w:r w:rsidR="000E5810" w:rsidRPr="00692A9C">
        <w:rPr>
          <w:color w:val="000000" w:themeColor="text1"/>
          <w:sz w:val="26"/>
          <w:szCs w:val="26"/>
        </w:rPr>
        <w:t>Провозить при себе комнатных животных (собак, кошек, птиц) при наличии соответствующих ветеринарных документов, в специальной таре в счет нормы ручной клади на местах, предназначенных для размещения ручной клади</w:t>
      </w:r>
      <w:r w:rsidR="000E5810" w:rsidRPr="00692A9C">
        <w:rPr>
          <w:rStyle w:val="a5"/>
          <w:color w:val="000000" w:themeColor="text1"/>
          <w:sz w:val="26"/>
          <w:szCs w:val="26"/>
        </w:rPr>
        <w:footnoteReference w:id="1"/>
      </w:r>
      <w:r w:rsidR="000E5810" w:rsidRPr="00692A9C">
        <w:rPr>
          <w:color w:val="000000" w:themeColor="text1"/>
          <w:sz w:val="26"/>
          <w:szCs w:val="26"/>
        </w:rPr>
        <w:t>.</w:t>
      </w:r>
      <w:r w:rsidR="00692A9C">
        <w:rPr>
          <w:color w:val="000000" w:themeColor="text1"/>
          <w:sz w:val="26"/>
          <w:szCs w:val="26"/>
        </w:rPr>
        <w:t xml:space="preserve"> </w:t>
      </w:r>
      <w:r w:rsidR="000E5810" w:rsidRPr="00692A9C">
        <w:rPr>
          <w:color w:val="000000" w:themeColor="text1"/>
          <w:sz w:val="26"/>
          <w:szCs w:val="26"/>
        </w:rPr>
        <w:t>Указанные комнатные животные, не помещенные в специальную тару, к перевозке не допускаются.</w:t>
      </w:r>
    </w:p>
    <w:p w14:paraId="2B542FA9" w14:textId="77777777" w:rsidR="00692A9C" w:rsidRDefault="000E5810" w:rsidP="00485678">
      <w:pPr>
        <w:pStyle w:val="Default"/>
        <w:ind w:firstLine="708"/>
        <w:jc w:val="both"/>
        <w:rPr>
          <w:strike/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Провоз собак без специальной тары разрешен только при наличии намордника и поводка. Такие собаки должны перевозиться в отдельном купе к</w:t>
      </w:r>
      <w:r w:rsidR="006E6342">
        <w:rPr>
          <w:color w:val="000000" w:themeColor="text1"/>
          <w:sz w:val="26"/>
          <w:szCs w:val="26"/>
        </w:rPr>
        <w:t xml:space="preserve">упейного вагона (не более двух </w:t>
      </w:r>
      <w:r w:rsidRPr="00692A9C">
        <w:rPr>
          <w:color w:val="000000" w:themeColor="text1"/>
          <w:sz w:val="26"/>
          <w:szCs w:val="26"/>
        </w:rPr>
        <w:t>собак в одном купе), а также в купе вагона более высокого класса</w:t>
      </w:r>
      <w:r w:rsidRPr="00692A9C">
        <w:rPr>
          <w:rStyle w:val="a5"/>
          <w:color w:val="000000" w:themeColor="text1"/>
          <w:sz w:val="26"/>
          <w:szCs w:val="26"/>
        </w:rPr>
        <w:footnoteReference w:id="2"/>
      </w:r>
      <w:r w:rsidRPr="00692A9C">
        <w:rPr>
          <w:color w:val="000000" w:themeColor="text1"/>
          <w:sz w:val="26"/>
          <w:szCs w:val="26"/>
        </w:rPr>
        <w:t xml:space="preserve">, если это согласовано перевозчиками. При этом пассажир обязан оплатить стоимость проездных документов по полному тарифу по числу незанятых мест в купе, кроме мест, занятых детьми, либо пассажирами, имеющими право на проезд по льготному тарифу. </w:t>
      </w:r>
    </w:p>
    <w:p w14:paraId="57B538D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При выделении в составе поезда специальных вагонов для проезда пассажиров с животными, провоз животных в других вагонах запрещен, за исключением провоза собак-поводырей пассажиром с нарушением зрения (незрячим и слабовидящим).</w:t>
      </w:r>
    </w:p>
    <w:p w14:paraId="5E517C4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lastRenderedPageBreak/>
        <w:t xml:space="preserve">Дополнительная плата за провоз комнатных животных не взыскивается. </w:t>
      </w:r>
    </w:p>
    <w:p w14:paraId="771954CE" w14:textId="77777777" w:rsidR="00A2710A" w:rsidRPr="00692A9C" w:rsidRDefault="002B073A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Пассажирам с нарушением зрения (незрячим</w:t>
      </w:r>
      <w:r w:rsidR="0022672F" w:rsidRPr="00692A9C">
        <w:rPr>
          <w:color w:val="000000" w:themeColor="text1"/>
          <w:sz w:val="26"/>
          <w:szCs w:val="26"/>
        </w:rPr>
        <w:t xml:space="preserve"> и слабовидящим) </w:t>
      </w:r>
      <w:r w:rsidR="00C70FF9" w:rsidRPr="00692A9C">
        <w:rPr>
          <w:color w:val="000000" w:themeColor="text1"/>
          <w:sz w:val="26"/>
          <w:szCs w:val="26"/>
        </w:rPr>
        <w:t xml:space="preserve">разрешается </w:t>
      </w:r>
      <w:r w:rsidR="0022672F" w:rsidRPr="00692A9C">
        <w:rPr>
          <w:color w:val="000000" w:themeColor="text1"/>
          <w:sz w:val="26"/>
          <w:szCs w:val="26"/>
        </w:rPr>
        <w:t>провозить с собой собак-поводырей в вагонах любых типов (классов) без выкупа всех мест в купе</w:t>
      </w:r>
      <w:r w:rsidR="00A2710A" w:rsidRPr="00692A9C">
        <w:rPr>
          <w:color w:val="000000" w:themeColor="text1"/>
          <w:sz w:val="26"/>
          <w:szCs w:val="26"/>
        </w:rPr>
        <w:t>.</w:t>
      </w:r>
    </w:p>
    <w:p w14:paraId="21D758B3" w14:textId="77777777" w:rsidR="002B073A" w:rsidRPr="00692A9C" w:rsidRDefault="00A2710A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С</w:t>
      </w:r>
      <w:r w:rsidR="00C70FF9" w:rsidRPr="00692A9C">
        <w:rPr>
          <w:color w:val="000000" w:themeColor="text1"/>
          <w:sz w:val="26"/>
          <w:szCs w:val="26"/>
        </w:rPr>
        <w:t>обака-поводырь</w:t>
      </w:r>
      <w:r w:rsidR="006E6342">
        <w:rPr>
          <w:color w:val="000000" w:themeColor="text1"/>
          <w:sz w:val="26"/>
          <w:szCs w:val="26"/>
        </w:rPr>
        <w:t xml:space="preserve"> должна провозиться </w:t>
      </w:r>
      <w:r w:rsidRPr="00692A9C">
        <w:rPr>
          <w:color w:val="000000" w:themeColor="text1"/>
          <w:sz w:val="26"/>
          <w:szCs w:val="26"/>
        </w:rPr>
        <w:t>на коротком поводке без намордника и должна находиться рядом с пассажиром, которого она сопровождает</w:t>
      </w:r>
      <w:r w:rsidR="0022672F" w:rsidRPr="00692A9C">
        <w:rPr>
          <w:color w:val="000000" w:themeColor="text1"/>
          <w:sz w:val="26"/>
          <w:szCs w:val="26"/>
        </w:rPr>
        <w:t>.</w:t>
      </w:r>
    </w:p>
    <w:p w14:paraId="5D729A3A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0937CB0" w14:textId="77777777" w:rsidR="000E5810" w:rsidRPr="00692A9C" w:rsidRDefault="00D06A59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2.8. </w:t>
      </w:r>
      <w:r w:rsidR="00CF0B42" w:rsidRPr="00692A9C">
        <w:rPr>
          <w:color w:val="000000" w:themeColor="text1"/>
          <w:sz w:val="26"/>
          <w:szCs w:val="26"/>
        </w:rPr>
        <w:t>Оформить</w:t>
      </w:r>
      <w:r w:rsidR="000E5810" w:rsidRPr="00692A9C">
        <w:rPr>
          <w:color w:val="000000" w:themeColor="text1"/>
          <w:sz w:val="26"/>
          <w:szCs w:val="26"/>
        </w:rPr>
        <w:t xml:space="preserve"> запись в книге отзывов и предложений, которая находится у начальника поезда (проводника прицепного вагона) и предоставляется по первому требованию. </w:t>
      </w:r>
    </w:p>
    <w:p w14:paraId="052328B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30DD6725" w14:textId="77777777" w:rsidR="000E5810" w:rsidRPr="00692A9C" w:rsidRDefault="00CF0B42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2.9. </w:t>
      </w:r>
      <w:r w:rsidR="000E5810" w:rsidRPr="00692A9C">
        <w:rPr>
          <w:color w:val="000000" w:themeColor="text1"/>
          <w:sz w:val="26"/>
          <w:szCs w:val="26"/>
        </w:rPr>
        <w:t>Курить только в специально выделенных местах, если это не запрещено национальным законодательством государства проследования поезда (</w:t>
      </w:r>
      <w:r w:rsidRPr="00692A9C">
        <w:rPr>
          <w:color w:val="000000" w:themeColor="text1"/>
          <w:sz w:val="26"/>
          <w:szCs w:val="26"/>
        </w:rPr>
        <w:t>прицепного</w:t>
      </w:r>
      <w:r w:rsidR="000E5810" w:rsidRPr="00692A9C">
        <w:rPr>
          <w:color w:val="000000" w:themeColor="text1"/>
          <w:sz w:val="26"/>
          <w:szCs w:val="26"/>
        </w:rPr>
        <w:t xml:space="preserve"> вагона). </w:t>
      </w:r>
    </w:p>
    <w:p w14:paraId="38CAC38B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55BC81D0" w14:textId="77777777" w:rsidR="000E5810" w:rsidRPr="00692A9C" w:rsidRDefault="00341CE3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2.10. </w:t>
      </w:r>
      <w:r w:rsidR="000E5810" w:rsidRPr="00692A9C">
        <w:rPr>
          <w:color w:val="000000" w:themeColor="text1"/>
          <w:sz w:val="26"/>
          <w:szCs w:val="26"/>
        </w:rPr>
        <w:t xml:space="preserve">Производить посадку, при наличии проездного документа на данный поезд, в любой вагон с дальнейшим переходом на свое место, если пассажир не может произвести посадку в указанный в проездном документе вагон. </w:t>
      </w:r>
    </w:p>
    <w:p w14:paraId="3BCCEBFE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3F864A89" w14:textId="77777777" w:rsidR="000E5810" w:rsidRPr="00692A9C" w:rsidRDefault="00341CE3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2.11. </w:t>
      </w:r>
      <w:r w:rsidR="000E5810" w:rsidRPr="00692A9C">
        <w:rPr>
          <w:color w:val="000000" w:themeColor="text1"/>
          <w:sz w:val="26"/>
          <w:szCs w:val="26"/>
        </w:rPr>
        <w:t xml:space="preserve">Получать информацию о перечне и стоимости предоставляемых услуг, расписании следования поезда. </w:t>
      </w:r>
    </w:p>
    <w:p w14:paraId="1DE64CC1" w14:textId="77777777" w:rsidR="00F452E5" w:rsidRPr="00692A9C" w:rsidRDefault="00F452E5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71B399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3. При проезде в вагоне поезда пассажиру запрещается:</w:t>
      </w:r>
    </w:p>
    <w:p w14:paraId="5A7C4505" w14:textId="77777777" w:rsidR="00F452E5" w:rsidRPr="00692A9C" w:rsidRDefault="00F452E5" w:rsidP="00485678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</w:p>
    <w:p w14:paraId="6C70A662" w14:textId="77777777" w:rsidR="000E5810" w:rsidRPr="00692A9C" w:rsidRDefault="000E5810" w:rsidP="00485678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3.1. Осуществлять проезд и провоз излишней ручной клади без соответствующих проездных и перевозочных документов, а также документов, подтверждающих право на льготный проезд. </w:t>
      </w:r>
    </w:p>
    <w:p w14:paraId="38ABE813" w14:textId="77777777" w:rsidR="000E5810" w:rsidRPr="00692A9C" w:rsidRDefault="000E5810" w:rsidP="00936D65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</w:p>
    <w:p w14:paraId="35F2FF17" w14:textId="77777777" w:rsidR="000E5810" w:rsidRPr="00692A9C" w:rsidRDefault="000E5810" w:rsidP="006E6342">
      <w:pPr>
        <w:pStyle w:val="af1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3.2. Проезжать на подножках и крышах</w:t>
      </w:r>
      <w:r w:rsidR="006E63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вагонов, производить посадку и </w:t>
      </w: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высадку на ходу поезда, самовольно </w:t>
      </w:r>
      <w:r w:rsidR="003246E4"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без надобности использовать стоп-кран</w:t>
      </w:r>
      <w:r w:rsidR="006E634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30D532" w14:textId="77777777" w:rsidR="00936D65" w:rsidRPr="00692A9C" w:rsidRDefault="00936D65" w:rsidP="00936D65">
      <w:pPr>
        <w:pStyle w:val="af1"/>
        <w:rPr>
          <w:color w:val="000000" w:themeColor="text1"/>
          <w:sz w:val="26"/>
          <w:szCs w:val="26"/>
        </w:rPr>
      </w:pPr>
    </w:p>
    <w:p w14:paraId="5A6FAFB6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3.3. Загромождать ручной кладью тамбуры и коридоры вагона, проходы в купе. </w:t>
      </w:r>
    </w:p>
    <w:p w14:paraId="09B4BD13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3.4. </w:t>
      </w:r>
      <w:r w:rsidR="00F452E5" w:rsidRPr="00692A9C">
        <w:rPr>
          <w:color w:val="000000" w:themeColor="text1"/>
          <w:sz w:val="26"/>
          <w:szCs w:val="26"/>
        </w:rPr>
        <w:t xml:space="preserve">Курить </w:t>
      </w:r>
      <w:r w:rsidRPr="00692A9C">
        <w:rPr>
          <w:color w:val="000000" w:themeColor="text1"/>
          <w:sz w:val="26"/>
          <w:szCs w:val="26"/>
        </w:rPr>
        <w:t>табачн</w:t>
      </w:r>
      <w:r w:rsidR="00F452E5" w:rsidRPr="00692A9C">
        <w:rPr>
          <w:color w:val="000000" w:themeColor="text1"/>
          <w:sz w:val="26"/>
          <w:szCs w:val="26"/>
        </w:rPr>
        <w:t>ую</w:t>
      </w:r>
      <w:r w:rsidRPr="00692A9C">
        <w:rPr>
          <w:color w:val="000000" w:themeColor="text1"/>
          <w:sz w:val="26"/>
          <w:szCs w:val="26"/>
        </w:rPr>
        <w:t xml:space="preserve"> продукци</w:t>
      </w:r>
      <w:r w:rsidR="00F452E5" w:rsidRPr="00692A9C">
        <w:rPr>
          <w:color w:val="000000" w:themeColor="text1"/>
          <w:sz w:val="26"/>
          <w:szCs w:val="26"/>
        </w:rPr>
        <w:t>ю</w:t>
      </w:r>
      <w:r w:rsidRPr="00692A9C">
        <w:rPr>
          <w:color w:val="000000" w:themeColor="text1"/>
          <w:sz w:val="26"/>
          <w:szCs w:val="26"/>
        </w:rPr>
        <w:t>, использова</w:t>
      </w:r>
      <w:r w:rsidR="00F452E5" w:rsidRPr="00692A9C">
        <w:rPr>
          <w:color w:val="000000" w:themeColor="text1"/>
          <w:sz w:val="26"/>
          <w:szCs w:val="26"/>
        </w:rPr>
        <w:t>ть</w:t>
      </w:r>
      <w:r w:rsidRPr="00692A9C">
        <w:rPr>
          <w:color w:val="000000" w:themeColor="text1"/>
          <w:sz w:val="26"/>
          <w:szCs w:val="26"/>
        </w:rPr>
        <w:t xml:space="preserve"> устройств</w:t>
      </w:r>
      <w:r w:rsidR="00F452E5" w:rsidRPr="00692A9C">
        <w:rPr>
          <w:color w:val="000000" w:themeColor="text1"/>
          <w:sz w:val="26"/>
          <w:szCs w:val="26"/>
        </w:rPr>
        <w:t>а</w:t>
      </w:r>
      <w:r w:rsidRPr="00692A9C">
        <w:rPr>
          <w:color w:val="000000" w:themeColor="text1"/>
          <w:sz w:val="26"/>
          <w:szCs w:val="26"/>
        </w:rPr>
        <w:t xml:space="preserve"> доставки дыма и никотина (электронных сигарет и других имитирующих их устройств) в неустановленных местах и примен</w:t>
      </w:r>
      <w:r w:rsidR="00341CE3" w:rsidRPr="00692A9C">
        <w:rPr>
          <w:color w:val="000000" w:themeColor="text1"/>
          <w:sz w:val="26"/>
          <w:szCs w:val="26"/>
        </w:rPr>
        <w:t>ять</w:t>
      </w:r>
      <w:r w:rsidRPr="00692A9C">
        <w:rPr>
          <w:color w:val="000000" w:themeColor="text1"/>
          <w:sz w:val="26"/>
          <w:szCs w:val="26"/>
        </w:rPr>
        <w:t xml:space="preserve"> открыт</w:t>
      </w:r>
      <w:r w:rsidR="00341CE3" w:rsidRPr="00692A9C">
        <w:rPr>
          <w:color w:val="000000" w:themeColor="text1"/>
          <w:sz w:val="26"/>
          <w:szCs w:val="26"/>
        </w:rPr>
        <w:t>ый</w:t>
      </w:r>
      <w:r w:rsidRPr="00692A9C">
        <w:rPr>
          <w:color w:val="000000" w:themeColor="text1"/>
          <w:sz w:val="26"/>
          <w:szCs w:val="26"/>
        </w:rPr>
        <w:t xml:space="preserve"> ог</w:t>
      </w:r>
      <w:r w:rsidR="00341CE3" w:rsidRPr="00692A9C">
        <w:rPr>
          <w:color w:val="000000" w:themeColor="text1"/>
          <w:sz w:val="26"/>
          <w:szCs w:val="26"/>
        </w:rPr>
        <w:t>онь</w:t>
      </w:r>
      <w:r w:rsidRPr="00692A9C">
        <w:rPr>
          <w:color w:val="000000" w:themeColor="text1"/>
          <w:sz w:val="26"/>
          <w:szCs w:val="26"/>
        </w:rPr>
        <w:t xml:space="preserve">. </w:t>
      </w:r>
    </w:p>
    <w:p w14:paraId="75C64137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51C0C77A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3.5. Выбрасывать мусор из окон и дверей вагонов, сорить в купе, коридорах и тамбурах вагонов. </w:t>
      </w:r>
    </w:p>
    <w:p w14:paraId="6BB16DC2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0CC8E89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3.6. Повреждать внутреннее оборудование, инвентарь, постельные принадлежности и стекла вагонов. </w:t>
      </w:r>
    </w:p>
    <w:p w14:paraId="1284D658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0D1FA6C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3.7. Провозить животных, кроме комнатных (собак, кошек, птиц). </w:t>
      </w:r>
    </w:p>
    <w:p w14:paraId="124D7AE8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4170D79E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3.8. Провозить в виде ручной клади предметы, которые могут повредить или загрязнить вагон, причинить вред другим пассажирам или их вещам; огнеопасные, легковоспламеняющиеся, самовозгорающиеся, взрывчатые, радиоактивные, едкие </w:t>
      </w:r>
      <w:r w:rsidRPr="00692A9C">
        <w:rPr>
          <w:color w:val="000000" w:themeColor="text1"/>
          <w:sz w:val="26"/>
          <w:szCs w:val="26"/>
        </w:rPr>
        <w:lastRenderedPageBreak/>
        <w:t xml:space="preserve">и отравляющие вещества; заряженное оружие; предметы, которые могут внести инфекцию или обладают зловонным запахом; предметы, не допускаемые к перевозкам таможенными и другими правилами; крупногабаритные предметы, размер которых по сумме трех измерений превышает 200 см. </w:t>
      </w:r>
    </w:p>
    <w:p w14:paraId="210CB13A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EF7B5F7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3.9. Создавать препятствия для работы поездной бригады, работников поездного, таможенного, пограничного и других установленных видов контроля. </w:t>
      </w:r>
    </w:p>
    <w:p w14:paraId="000CB1E8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0211B76D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3.10. Нарушать нормы общественного порядка, определенные национальным законодательством государства проследования поезда (</w:t>
      </w:r>
      <w:r w:rsidR="00341CE3" w:rsidRPr="00692A9C">
        <w:rPr>
          <w:color w:val="000000" w:themeColor="text1"/>
          <w:sz w:val="26"/>
          <w:szCs w:val="26"/>
        </w:rPr>
        <w:t>прицепного</w:t>
      </w:r>
      <w:r w:rsidRPr="00692A9C">
        <w:rPr>
          <w:color w:val="000000" w:themeColor="text1"/>
          <w:sz w:val="26"/>
          <w:szCs w:val="26"/>
        </w:rPr>
        <w:t xml:space="preserve"> вагона). </w:t>
      </w:r>
    </w:p>
    <w:p w14:paraId="7CB66F2B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DD3B04F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4. Лица, нарушающие настоящие Правила проезда, привлекаются к административной ответственности согласно законодательству государства, на территории которого обнаружены такие нарушения. </w:t>
      </w:r>
    </w:p>
    <w:p w14:paraId="3D1FBFD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061029D3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5. В случае утери, порчи инвентаря пассажиром, с него взыскивается стоимость утерянного, поврежденного имущества. </w:t>
      </w:r>
    </w:p>
    <w:p w14:paraId="3521416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57D68CF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6. Лица, не соблюдающие пункт 3.10 настоящих Правил проезда, во время поездки могут быть удалены из поезда. Таким лицам провозные платежи не возвращаются, на проездном документе делается соответствующая отметка. </w:t>
      </w:r>
    </w:p>
    <w:p w14:paraId="5CE9DDCE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2EF0307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7. Пассажир должен сам заботиться о целости и сохранности ручной клади, а также находящихся при нем комнатных животных (собаках, кошках, птицах).</w:t>
      </w:r>
    </w:p>
    <w:p w14:paraId="7653D930" w14:textId="77777777" w:rsidR="00341CE3" w:rsidRPr="00692A9C" w:rsidRDefault="00341CE3" w:rsidP="00485678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</w:p>
    <w:p w14:paraId="09C008BE" w14:textId="63C585A3" w:rsidR="000E5810" w:rsidRPr="00692A9C" w:rsidRDefault="000E5810" w:rsidP="00485678">
      <w:pPr>
        <w:pStyle w:val="Default"/>
        <w:ind w:firstLine="709"/>
        <w:jc w:val="both"/>
        <w:rPr>
          <w:strike/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8. Пассажир несет полную ответственность за нарушение перевозимыми им при себе комнатными животными (собаки, кошки, птицы) </w:t>
      </w:r>
      <w:r w:rsidR="00033F40">
        <w:rPr>
          <w:color w:val="000000" w:themeColor="text1"/>
          <w:sz w:val="26"/>
          <w:szCs w:val="26"/>
        </w:rPr>
        <w:br/>
      </w:r>
      <w:r w:rsidRPr="00692A9C">
        <w:rPr>
          <w:color w:val="000000" w:themeColor="text1"/>
          <w:sz w:val="26"/>
          <w:szCs w:val="26"/>
        </w:rPr>
        <w:t xml:space="preserve">санитарно-гигиенических требований и обязан обеспечить соответствующую уборку в вагоне. </w:t>
      </w:r>
    </w:p>
    <w:p w14:paraId="271C0FB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A934C72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9. Пассажир обязан соблюдать паспортно-административные (в том числе визовые), таможенные и другие правила, установленные при проезде железнодорожным транспортом в международном сообщении, как в отношении себя, так и в отношении своей ручной клади, багажа и перевозимых комнатных животных (собак, кошек, птиц). </w:t>
      </w:r>
    </w:p>
    <w:p w14:paraId="7FE8AC5E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C299533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10. Не допускается нарушение тишины и покоя пассажиров, следующих в вагоне пассажирского поезда (использование </w:t>
      </w:r>
      <w:proofErr w:type="spellStart"/>
      <w:r w:rsidRPr="00692A9C">
        <w:rPr>
          <w:color w:val="000000" w:themeColor="text1"/>
          <w:sz w:val="26"/>
          <w:szCs w:val="26"/>
        </w:rPr>
        <w:t>звукопроизводящих</w:t>
      </w:r>
      <w:proofErr w:type="spellEnd"/>
      <w:r w:rsidRPr="00692A9C">
        <w:rPr>
          <w:color w:val="000000" w:themeColor="text1"/>
          <w:sz w:val="26"/>
          <w:szCs w:val="26"/>
        </w:rPr>
        <w:t xml:space="preserve"> устройств, крики, свист, пение, игра на музыкальных инструментах и иные действия) с 22.00 до 9.00 по местному времени государства проследования поезда (</w:t>
      </w:r>
      <w:r w:rsidR="00DE0B04" w:rsidRPr="00692A9C">
        <w:rPr>
          <w:color w:val="000000" w:themeColor="text1"/>
          <w:sz w:val="26"/>
          <w:szCs w:val="26"/>
        </w:rPr>
        <w:t>прицепного</w:t>
      </w:r>
      <w:r w:rsidRPr="00692A9C">
        <w:rPr>
          <w:color w:val="000000" w:themeColor="text1"/>
          <w:sz w:val="26"/>
          <w:szCs w:val="26"/>
        </w:rPr>
        <w:t xml:space="preserve"> вагона). </w:t>
      </w:r>
    </w:p>
    <w:p w14:paraId="024D9388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В вагонах транслирующая сеть, переносные радио или телеаппаратура могут включаться с 9.00 до</w:t>
      </w:r>
      <w:r w:rsidR="00936D65" w:rsidRPr="00692A9C">
        <w:rPr>
          <w:color w:val="000000" w:themeColor="text1"/>
          <w:sz w:val="26"/>
          <w:szCs w:val="26"/>
        </w:rPr>
        <w:t xml:space="preserve"> 22.00 часов местного времени (служебная информация доводится круглосуточно</w:t>
      </w:r>
      <w:r w:rsidRPr="00692A9C">
        <w:rPr>
          <w:color w:val="000000" w:themeColor="text1"/>
          <w:sz w:val="26"/>
          <w:szCs w:val="26"/>
        </w:rPr>
        <w:t xml:space="preserve">). </w:t>
      </w:r>
    </w:p>
    <w:p w14:paraId="75217F40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11BB8F5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11. Представители железнодорожной администрации и/или перевозчика в пути следования поезда (</w:t>
      </w:r>
      <w:r w:rsidR="00DE0B04" w:rsidRPr="00692A9C">
        <w:rPr>
          <w:color w:val="000000" w:themeColor="text1"/>
          <w:sz w:val="26"/>
          <w:szCs w:val="26"/>
        </w:rPr>
        <w:t>прицепного</w:t>
      </w:r>
      <w:r w:rsidRPr="00692A9C">
        <w:rPr>
          <w:color w:val="000000" w:themeColor="text1"/>
          <w:sz w:val="26"/>
          <w:szCs w:val="26"/>
        </w:rPr>
        <w:t xml:space="preserve"> вагона) обеспечивают безопасность пассажиров и их обслуживание, создают необходимые удобства для отдыха, </w:t>
      </w:r>
      <w:r w:rsidRPr="00692A9C">
        <w:rPr>
          <w:color w:val="000000" w:themeColor="text1"/>
          <w:sz w:val="26"/>
          <w:szCs w:val="26"/>
        </w:rPr>
        <w:lastRenderedPageBreak/>
        <w:t xml:space="preserve">вежливы и предупредительны в обращении с пассажирами и по их требованию предоставляют книгу отзывов и предложений. </w:t>
      </w:r>
    </w:p>
    <w:p w14:paraId="3F935F67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3BFC870" w14:textId="77777777" w:rsidR="000E5810" w:rsidRPr="00692A9C" w:rsidRDefault="000E5810" w:rsidP="00485678">
      <w:pPr>
        <w:pStyle w:val="Default"/>
        <w:ind w:firstLine="708"/>
        <w:jc w:val="both"/>
        <w:rPr>
          <w:bCs/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12. </w:t>
      </w:r>
      <w:r w:rsidRPr="00692A9C">
        <w:rPr>
          <w:bCs/>
          <w:color w:val="000000" w:themeColor="text1"/>
          <w:sz w:val="26"/>
          <w:szCs w:val="26"/>
        </w:rPr>
        <w:t>В пути следования поезда (</w:t>
      </w:r>
      <w:r w:rsidR="00DE0B04" w:rsidRPr="00692A9C">
        <w:rPr>
          <w:color w:val="000000" w:themeColor="text1"/>
          <w:sz w:val="26"/>
          <w:szCs w:val="26"/>
        </w:rPr>
        <w:t>прицепного</w:t>
      </w:r>
      <w:r w:rsidRPr="00692A9C">
        <w:rPr>
          <w:bCs/>
          <w:color w:val="000000" w:themeColor="text1"/>
          <w:sz w:val="26"/>
          <w:szCs w:val="26"/>
        </w:rPr>
        <w:t xml:space="preserve"> вагона) проводники обязаны: </w:t>
      </w:r>
    </w:p>
    <w:p w14:paraId="3F79383F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86F8E46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12.1. Выдавать пассажирам постельные принадлежности, стоимость котор</w:t>
      </w:r>
      <w:r w:rsidR="00016716" w:rsidRPr="00692A9C">
        <w:rPr>
          <w:color w:val="000000" w:themeColor="text1"/>
          <w:sz w:val="26"/>
          <w:szCs w:val="26"/>
        </w:rPr>
        <w:t>ых</w:t>
      </w:r>
      <w:r w:rsidRPr="00692A9C">
        <w:rPr>
          <w:color w:val="000000" w:themeColor="text1"/>
          <w:sz w:val="26"/>
          <w:szCs w:val="26"/>
        </w:rPr>
        <w:t xml:space="preserve"> включена в стоимость проезда. При возможности, по желанию пассажира, производить замену использованного постельного белья за установленную плату. </w:t>
      </w:r>
    </w:p>
    <w:p w14:paraId="5AB1CE8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По желанию пассажира застилать постель лицам с ограниченной подвижностью, пассажирам преклонного возраста и пассажирам с малолетними детьми, а </w:t>
      </w:r>
      <w:proofErr w:type="gramStart"/>
      <w:r w:rsidRPr="00692A9C">
        <w:rPr>
          <w:color w:val="000000" w:themeColor="text1"/>
          <w:sz w:val="26"/>
          <w:szCs w:val="26"/>
        </w:rPr>
        <w:t>так же</w:t>
      </w:r>
      <w:proofErr w:type="gramEnd"/>
      <w:r w:rsidRPr="00692A9C">
        <w:rPr>
          <w:color w:val="000000" w:themeColor="text1"/>
          <w:sz w:val="26"/>
          <w:szCs w:val="26"/>
        </w:rPr>
        <w:t xml:space="preserve"> в ва</w:t>
      </w:r>
      <w:r w:rsidR="00DE0B04" w:rsidRPr="00692A9C">
        <w:rPr>
          <w:color w:val="000000" w:themeColor="text1"/>
          <w:sz w:val="26"/>
          <w:szCs w:val="26"/>
        </w:rPr>
        <w:t>гонах с двухместными купе (СВ, Л</w:t>
      </w:r>
      <w:r w:rsidRPr="00692A9C">
        <w:rPr>
          <w:color w:val="000000" w:themeColor="text1"/>
          <w:sz w:val="26"/>
          <w:szCs w:val="26"/>
        </w:rPr>
        <w:t xml:space="preserve">юкс) и в вагонах фирменных поездов. </w:t>
      </w:r>
    </w:p>
    <w:p w14:paraId="724DB6C2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Убирать использованное постельное бельё после выхода пассажиров из вагона. С разрешения пассажиров можно убирать постельное белье не ранее, чем за 30 минут до прибытия пассажира в пункт назначения. </w:t>
      </w:r>
    </w:p>
    <w:p w14:paraId="2A6931E1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0AB52E4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12.2. Обеспечи</w:t>
      </w:r>
      <w:r w:rsidR="009D2EF0" w:rsidRPr="00692A9C">
        <w:rPr>
          <w:color w:val="000000" w:themeColor="text1"/>
          <w:sz w:val="26"/>
          <w:szCs w:val="26"/>
        </w:rPr>
        <w:t>ва</w:t>
      </w:r>
      <w:r w:rsidRPr="00692A9C">
        <w:rPr>
          <w:color w:val="000000" w:themeColor="text1"/>
          <w:sz w:val="26"/>
          <w:szCs w:val="26"/>
        </w:rPr>
        <w:t xml:space="preserve">ть хранение проездных документов, оформленных на бланке установленной формы (кроме вагонов с местами для сидения), и их возврат пассажирам не ранее, чем за 30 минут до прибытия на станцию назначения. </w:t>
      </w:r>
    </w:p>
    <w:p w14:paraId="6797B99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42B88C22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12.3. Не позднее, чем за 30 минут информировать пассажиров о подходе поезда к станции их назначения. </w:t>
      </w:r>
    </w:p>
    <w:p w14:paraId="3CE4D4D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31C6D3F7" w14:textId="77777777" w:rsidR="000E5810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12.4. Предоставлять без взимания платы кипяченую воду (горячую и охлаж</w:t>
      </w:r>
      <w:r w:rsidR="00DD3C65">
        <w:rPr>
          <w:color w:val="000000" w:themeColor="text1"/>
          <w:sz w:val="26"/>
          <w:szCs w:val="26"/>
        </w:rPr>
        <w:t>денную) на всем пути следования.</w:t>
      </w:r>
    </w:p>
    <w:p w14:paraId="33BE6E9E" w14:textId="77777777" w:rsidR="00DD3C65" w:rsidRPr="00692A9C" w:rsidRDefault="00DD3C65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2BA66C9B" w14:textId="77777777" w:rsidR="00FA13C1" w:rsidRPr="00692A9C" w:rsidRDefault="00FA13C1" w:rsidP="00FA13C1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12.5. Обеспечивать пассажиров чайной продукцией на всем пути следования</w:t>
      </w:r>
      <w:r w:rsidR="000C1159" w:rsidRPr="00692A9C">
        <w:rPr>
          <w:color w:val="000000" w:themeColor="text1"/>
          <w:sz w:val="26"/>
          <w:szCs w:val="26"/>
        </w:rPr>
        <w:t xml:space="preserve"> за установленную плату</w:t>
      </w:r>
      <w:r w:rsidRPr="00692A9C">
        <w:rPr>
          <w:color w:val="000000" w:themeColor="text1"/>
          <w:sz w:val="26"/>
          <w:szCs w:val="26"/>
        </w:rPr>
        <w:t>.</w:t>
      </w:r>
    </w:p>
    <w:p w14:paraId="2AA13B8B" w14:textId="77777777" w:rsidR="000C1159" w:rsidRPr="00692A9C" w:rsidRDefault="000C1159" w:rsidP="00FA13C1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0676170C" w14:textId="2BA4B73A" w:rsidR="000E5810" w:rsidRPr="00692A9C" w:rsidRDefault="000C1159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</w:t>
      </w:r>
      <w:r w:rsidR="00B77A2C" w:rsidRPr="00692A9C">
        <w:rPr>
          <w:color w:val="000000" w:themeColor="text1"/>
          <w:sz w:val="26"/>
          <w:szCs w:val="26"/>
        </w:rPr>
        <w:t>6</w:t>
      </w:r>
      <w:r w:rsidRPr="00692A9C">
        <w:rPr>
          <w:color w:val="000000" w:themeColor="text1"/>
          <w:sz w:val="26"/>
          <w:szCs w:val="26"/>
        </w:rPr>
        <w:t xml:space="preserve">. </w:t>
      </w:r>
      <w:r w:rsidR="000E5810" w:rsidRPr="00692A9C">
        <w:rPr>
          <w:color w:val="000000" w:themeColor="text1"/>
          <w:sz w:val="26"/>
          <w:szCs w:val="26"/>
        </w:rPr>
        <w:t xml:space="preserve">Обеспечивать содержание вагонов в надлежащем </w:t>
      </w:r>
      <w:r w:rsidR="00033F40">
        <w:rPr>
          <w:color w:val="000000" w:themeColor="text1"/>
          <w:sz w:val="26"/>
          <w:szCs w:val="26"/>
        </w:rPr>
        <w:br/>
      </w:r>
      <w:r w:rsidR="000E5810" w:rsidRPr="00692A9C">
        <w:rPr>
          <w:color w:val="000000" w:themeColor="text1"/>
          <w:sz w:val="26"/>
          <w:szCs w:val="26"/>
        </w:rPr>
        <w:t xml:space="preserve">санитарно-гигиеническом состоянии, производить своевременную и качественную уборку салонов вагонов, санитарных узлов, мусоросборников. </w:t>
      </w:r>
    </w:p>
    <w:p w14:paraId="7B5EC8C6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7E495494" w14:textId="09305863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</w:t>
      </w:r>
      <w:r w:rsidR="00033F40">
        <w:rPr>
          <w:color w:val="000000" w:themeColor="text1"/>
          <w:sz w:val="26"/>
          <w:szCs w:val="26"/>
        </w:rPr>
        <w:t>7</w:t>
      </w:r>
      <w:r w:rsidRPr="00692A9C">
        <w:rPr>
          <w:color w:val="000000" w:themeColor="text1"/>
          <w:sz w:val="26"/>
          <w:szCs w:val="26"/>
        </w:rPr>
        <w:t xml:space="preserve">. Содержать открытыми санитарные узлы: </w:t>
      </w:r>
    </w:p>
    <w:p w14:paraId="5E3EAD52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- в вагоне, оборудованном экологически чистым туалетным комплексом (далее – ЭЧТК), – на всём пути следования, за исключением </w:t>
      </w:r>
      <w:r w:rsidR="009D2EF0" w:rsidRPr="00692A9C">
        <w:rPr>
          <w:color w:val="000000" w:themeColor="text1"/>
          <w:sz w:val="26"/>
          <w:szCs w:val="26"/>
        </w:rPr>
        <w:t xml:space="preserve">стоянок </w:t>
      </w:r>
      <w:r w:rsidR="00072508" w:rsidRPr="00692A9C">
        <w:rPr>
          <w:color w:val="000000" w:themeColor="text1"/>
          <w:sz w:val="26"/>
          <w:szCs w:val="26"/>
        </w:rPr>
        <w:t xml:space="preserve">для прохождения </w:t>
      </w:r>
      <w:r w:rsidRPr="00692A9C">
        <w:rPr>
          <w:color w:val="000000" w:themeColor="text1"/>
          <w:sz w:val="26"/>
          <w:szCs w:val="26"/>
        </w:rPr>
        <w:t xml:space="preserve">пограничного и таможенного контроля в данном вагоне; </w:t>
      </w:r>
    </w:p>
    <w:p w14:paraId="258C10DC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 xml:space="preserve">- в вагоне, не оборудованном ЭЧТК, – на всём пути следования, за исключением санитарных зон и станций, где предусмотрена стоянка согласно расписанию. </w:t>
      </w:r>
    </w:p>
    <w:p w14:paraId="096F9B3F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9A372C4" w14:textId="2F25F7B7" w:rsidR="000E5810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692A9C">
        <w:rPr>
          <w:color w:val="000000" w:themeColor="text1"/>
          <w:sz w:val="26"/>
          <w:szCs w:val="26"/>
        </w:rPr>
        <w:t>12.</w:t>
      </w:r>
      <w:r w:rsidR="00733A16">
        <w:rPr>
          <w:color w:val="000000" w:themeColor="text1"/>
          <w:sz w:val="26"/>
          <w:szCs w:val="26"/>
        </w:rPr>
        <w:t>8</w:t>
      </w:r>
      <w:r w:rsidRPr="00692A9C">
        <w:rPr>
          <w:color w:val="000000" w:themeColor="text1"/>
          <w:sz w:val="26"/>
          <w:szCs w:val="26"/>
        </w:rPr>
        <w:t>. Оказывать первую помощь пассажиру</w:t>
      </w:r>
      <w:r w:rsidR="00DD3C65">
        <w:rPr>
          <w:color w:val="000000" w:themeColor="text1"/>
          <w:sz w:val="26"/>
          <w:szCs w:val="26"/>
        </w:rPr>
        <w:t>.</w:t>
      </w:r>
    </w:p>
    <w:p w14:paraId="2E76897E" w14:textId="77777777" w:rsidR="00DD3C65" w:rsidRPr="00692A9C" w:rsidRDefault="00DD3C65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4857AC5" w14:textId="45A7D6B9" w:rsidR="008B3361" w:rsidRPr="00692A9C" w:rsidRDefault="008B3361" w:rsidP="004856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12.</w:t>
      </w:r>
      <w:r w:rsidR="00733A16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. Давать пассажирам необходимые разъяснения по вопросам их проезда или оказывать помощь в получении разъяснений от других должностных лиц.</w:t>
      </w:r>
    </w:p>
    <w:p w14:paraId="5FC3A2CB" w14:textId="7E45844B" w:rsidR="00A947BD" w:rsidRPr="00692A9C" w:rsidRDefault="00A947BD" w:rsidP="004856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12.</w:t>
      </w:r>
      <w:r w:rsidR="00733A16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="0042278A"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Принимать от пассажиров заказы на завтрак, обед и т.п. (в случаях оказания в поезде или вагоне такой услуги), а также информировать пассажиров о </w:t>
      </w: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ме</w:t>
      </w:r>
      <w:r w:rsidR="007D53F5"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сте нахождения вагона-ресторана, вагона-буфета, вагона-кафе</w:t>
      </w:r>
      <w:r w:rsidR="0042278A"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или вагона-бара в случае наличия их в поезде.</w:t>
      </w:r>
    </w:p>
    <w:p w14:paraId="6F492DAB" w14:textId="77777777" w:rsidR="001E6777" w:rsidRPr="00692A9C" w:rsidRDefault="001E6777" w:rsidP="004856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569F6D9" w14:textId="00DD251D" w:rsidR="000E5810" w:rsidRPr="00692A9C" w:rsidRDefault="0042278A" w:rsidP="004856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12.1</w:t>
      </w:r>
      <w:r w:rsidR="00733A1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За 30 минут </w:t>
      </w:r>
      <w:r w:rsidR="003C565D"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 прибытия поезда на пограничную станцию </w:t>
      </w:r>
      <w:r w:rsidR="000E5810" w:rsidRPr="00692A9C">
        <w:rPr>
          <w:rFonts w:ascii="Times New Roman" w:hAnsi="Times New Roman" w:cs="Times New Roman"/>
          <w:color w:val="000000" w:themeColor="text1"/>
          <w:sz w:val="26"/>
          <w:szCs w:val="26"/>
        </w:rPr>
        <w:t>информировать пассажиров о предстоящем прохождении пограничного и таможенного контроля, а также порядке его проведения.</w:t>
      </w:r>
    </w:p>
    <w:p w14:paraId="2D2FDB3E" w14:textId="77777777" w:rsidR="000E5810" w:rsidRPr="00692A9C" w:rsidRDefault="000E5810" w:rsidP="00485678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</w:p>
    <w:p w14:paraId="1FFAAF65" w14:textId="77777777" w:rsidR="00420B9F" w:rsidRPr="00692A9C" w:rsidRDefault="00420B9F" w:rsidP="00485678">
      <w:pPr>
        <w:spacing w:line="240" w:lineRule="auto"/>
        <w:rPr>
          <w:color w:val="000000" w:themeColor="text1"/>
        </w:rPr>
      </w:pPr>
    </w:p>
    <w:sectPr w:rsidR="00420B9F" w:rsidRPr="00692A9C" w:rsidSect="00BC08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63650" w14:textId="77777777" w:rsidR="005A282A" w:rsidRDefault="005A282A" w:rsidP="000E5810">
      <w:pPr>
        <w:spacing w:after="0" w:line="240" w:lineRule="auto"/>
      </w:pPr>
      <w:r>
        <w:separator/>
      </w:r>
    </w:p>
  </w:endnote>
  <w:endnote w:type="continuationSeparator" w:id="0">
    <w:p w14:paraId="38627BBD" w14:textId="77777777" w:rsidR="005A282A" w:rsidRDefault="005A282A" w:rsidP="000E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CAB84" w14:textId="77777777" w:rsidR="005A282A" w:rsidRDefault="005A282A" w:rsidP="000E5810">
      <w:pPr>
        <w:spacing w:after="0" w:line="240" w:lineRule="auto"/>
      </w:pPr>
      <w:r>
        <w:separator/>
      </w:r>
    </w:p>
  </w:footnote>
  <w:footnote w:type="continuationSeparator" w:id="0">
    <w:p w14:paraId="73093B7E" w14:textId="77777777" w:rsidR="005A282A" w:rsidRDefault="005A282A" w:rsidP="000E5810">
      <w:pPr>
        <w:spacing w:after="0" w:line="240" w:lineRule="auto"/>
      </w:pPr>
      <w:r>
        <w:continuationSeparator/>
      </w:r>
    </w:p>
  </w:footnote>
  <w:footnote w:id="1">
    <w:p w14:paraId="0BBE884E" w14:textId="77777777" w:rsidR="00C930E8" w:rsidRPr="00E900D3" w:rsidRDefault="00C930E8" w:rsidP="00B57CE2">
      <w:pPr>
        <w:pStyle w:val="Default"/>
        <w:jc w:val="both"/>
        <w:rPr>
          <w:i/>
        </w:rPr>
      </w:pPr>
      <w:r w:rsidRPr="00E900D3">
        <w:rPr>
          <w:rStyle w:val="a5"/>
          <w:i/>
        </w:rPr>
        <w:footnoteRef/>
      </w:r>
      <w:r w:rsidRPr="00E900D3">
        <w:rPr>
          <w:i/>
        </w:rPr>
        <w:t xml:space="preserve"> </w:t>
      </w:r>
      <w:r w:rsidRPr="00E900D3">
        <w:rPr>
          <w:i/>
          <w:iCs/>
        </w:rPr>
        <w:t xml:space="preserve">В поездах ЗАО «Азербайджанские железные дороги» разрешается перевозка комнатных животных (собак, кошек, птиц) только в купейных вагонах, при этом пассажир обязан оплатить стоимость проездных документов по полному тарифу по числу незанятых мест в купе, кроме мест, занятых детьми, проезд которых оплачен по детскому тарифу. </w:t>
      </w:r>
    </w:p>
    <w:p w14:paraId="277FCED0" w14:textId="77777777" w:rsidR="00C930E8" w:rsidRPr="006955CF" w:rsidRDefault="00C930E8" w:rsidP="00E5082E">
      <w:pPr>
        <w:pStyle w:val="a3"/>
        <w:ind w:firstLine="426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</w:footnote>
  <w:footnote w:id="2">
    <w:p w14:paraId="6D2DB70F" w14:textId="7E06BE75" w:rsidR="00E72978" w:rsidRPr="00033F40" w:rsidRDefault="00C930E8" w:rsidP="00E5082E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F40">
        <w:rPr>
          <w:rStyle w:val="a5"/>
          <w:rFonts w:ascii="Times New Roman" w:hAnsi="Times New Roman" w:cs="Times New Roman"/>
          <w:i/>
          <w:sz w:val="24"/>
          <w:szCs w:val="24"/>
        </w:rPr>
        <w:footnoteRef/>
      </w:r>
      <w:r w:rsidR="00033F40">
        <w:rPr>
          <w:rFonts w:ascii="Times New Roman" w:hAnsi="Times New Roman" w:cs="Times New Roman"/>
          <w:i/>
          <w:sz w:val="24"/>
          <w:szCs w:val="24"/>
        </w:rPr>
        <w:t> </w:t>
      </w:r>
      <w:r w:rsidRPr="00033F40">
        <w:rPr>
          <w:rFonts w:ascii="Times New Roman" w:hAnsi="Times New Roman" w:cs="Times New Roman"/>
          <w:i/>
          <w:sz w:val="24"/>
          <w:szCs w:val="24"/>
        </w:rPr>
        <w:t>В поездах ЗАО «Азербайджанские железные дороги»</w:t>
      </w:r>
      <w:r w:rsidR="002C0D6D" w:rsidRPr="00033F40">
        <w:rPr>
          <w:rFonts w:ascii="Times New Roman" w:hAnsi="Times New Roman" w:cs="Times New Roman"/>
          <w:i/>
          <w:sz w:val="24"/>
          <w:szCs w:val="24"/>
        </w:rPr>
        <w:t>,</w:t>
      </w:r>
      <w:r w:rsidRPr="00033F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0D6D" w:rsidRPr="00033F40">
        <w:rPr>
          <w:rFonts w:ascii="Times New Roman" w:hAnsi="Times New Roman" w:cs="Times New Roman"/>
          <w:i/>
          <w:sz w:val="24"/>
          <w:szCs w:val="24"/>
        </w:rPr>
        <w:t xml:space="preserve">ГО </w:t>
      </w:r>
      <w:r w:rsidR="002C0D6D" w:rsidRPr="00033F40">
        <w:rPr>
          <w:rFonts w:ascii="Times New Roman" w:hAnsi="Times New Roman" w:cs="Times New Roman"/>
          <w:i/>
          <w:sz w:val="24"/>
          <w:szCs w:val="24"/>
        </w:rPr>
        <w:br/>
        <w:t xml:space="preserve">«Белорусская железная дорога» </w:t>
      </w:r>
      <w:r w:rsidRPr="00033F40">
        <w:rPr>
          <w:rFonts w:ascii="Times New Roman" w:hAnsi="Times New Roman" w:cs="Times New Roman"/>
          <w:i/>
          <w:sz w:val="24"/>
          <w:szCs w:val="24"/>
        </w:rPr>
        <w:t>не разрешается перевозка собак в вагонах более высокого класса</w:t>
      </w:r>
      <w:r w:rsidR="002C0D6D" w:rsidRPr="00033F40">
        <w:rPr>
          <w:rFonts w:ascii="Times New Roman" w:hAnsi="Times New Roman" w:cs="Times New Roman"/>
          <w:i/>
          <w:sz w:val="24"/>
          <w:szCs w:val="24"/>
        </w:rPr>
        <w:t>, в поездах перевозчиков железнодорожной администрации Республики Казахстан и АО «Федеральная пассажирская компания» перевозка комнатных животных (собак, кошек, птиц) в специальной таре в вагонах СВ разрешена только при условии выкупа всех мест в купе</w:t>
      </w:r>
    </w:p>
    <w:p w14:paraId="0DD4AED1" w14:textId="77777777" w:rsidR="00C930E8" w:rsidRPr="006955CF" w:rsidRDefault="00C930E8" w:rsidP="00E5082E">
      <w:pPr>
        <w:pStyle w:val="a3"/>
        <w:ind w:firstLine="426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70662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4EB5A8" w14:textId="77777777" w:rsidR="00C930E8" w:rsidRPr="00E91686" w:rsidRDefault="00A2472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916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E402F" w:rsidRPr="00E9168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916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7C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916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99BC0FB" w14:textId="77777777" w:rsidR="00C930E8" w:rsidRDefault="00C930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810"/>
    <w:rsid w:val="00002C0E"/>
    <w:rsid w:val="00011D77"/>
    <w:rsid w:val="00016716"/>
    <w:rsid w:val="00033F40"/>
    <w:rsid w:val="00051F7B"/>
    <w:rsid w:val="00072508"/>
    <w:rsid w:val="000C1159"/>
    <w:rsid w:val="000E5810"/>
    <w:rsid w:val="0010028E"/>
    <w:rsid w:val="00101F66"/>
    <w:rsid w:val="001066D6"/>
    <w:rsid w:val="00123DD5"/>
    <w:rsid w:val="0018154D"/>
    <w:rsid w:val="001964C9"/>
    <w:rsid w:val="001B25D1"/>
    <w:rsid w:val="001D7FF1"/>
    <w:rsid w:val="001E6777"/>
    <w:rsid w:val="00215903"/>
    <w:rsid w:val="0022672F"/>
    <w:rsid w:val="002643D7"/>
    <w:rsid w:val="002A54F0"/>
    <w:rsid w:val="002B073A"/>
    <w:rsid w:val="002B2303"/>
    <w:rsid w:val="002C0D6D"/>
    <w:rsid w:val="002C58B9"/>
    <w:rsid w:val="002F3256"/>
    <w:rsid w:val="003246E4"/>
    <w:rsid w:val="0034018B"/>
    <w:rsid w:val="00341CE3"/>
    <w:rsid w:val="003474D3"/>
    <w:rsid w:val="00376A09"/>
    <w:rsid w:val="0038085B"/>
    <w:rsid w:val="003C565D"/>
    <w:rsid w:val="003F3A16"/>
    <w:rsid w:val="00416F85"/>
    <w:rsid w:val="00420B9F"/>
    <w:rsid w:val="0042278A"/>
    <w:rsid w:val="00433B5E"/>
    <w:rsid w:val="00461EF4"/>
    <w:rsid w:val="00485678"/>
    <w:rsid w:val="00494DA7"/>
    <w:rsid w:val="004B0BFF"/>
    <w:rsid w:val="004C154B"/>
    <w:rsid w:val="004E3587"/>
    <w:rsid w:val="00531ADB"/>
    <w:rsid w:val="005A282A"/>
    <w:rsid w:val="005D63F8"/>
    <w:rsid w:val="00644B95"/>
    <w:rsid w:val="00650713"/>
    <w:rsid w:val="00650A98"/>
    <w:rsid w:val="00661E6F"/>
    <w:rsid w:val="00667CD4"/>
    <w:rsid w:val="00672125"/>
    <w:rsid w:val="00685088"/>
    <w:rsid w:val="00692A9C"/>
    <w:rsid w:val="00695E07"/>
    <w:rsid w:val="006E6342"/>
    <w:rsid w:val="00703F1A"/>
    <w:rsid w:val="00731BB3"/>
    <w:rsid w:val="00733A16"/>
    <w:rsid w:val="00786A4F"/>
    <w:rsid w:val="0079257C"/>
    <w:rsid w:val="007D53F5"/>
    <w:rsid w:val="00833B94"/>
    <w:rsid w:val="008448F5"/>
    <w:rsid w:val="008B3361"/>
    <w:rsid w:val="008C1B74"/>
    <w:rsid w:val="008C3531"/>
    <w:rsid w:val="008D111F"/>
    <w:rsid w:val="008E05D0"/>
    <w:rsid w:val="00936D65"/>
    <w:rsid w:val="00966516"/>
    <w:rsid w:val="009830C0"/>
    <w:rsid w:val="0099327A"/>
    <w:rsid w:val="009932BB"/>
    <w:rsid w:val="009D2EF0"/>
    <w:rsid w:val="009E608D"/>
    <w:rsid w:val="00A2003A"/>
    <w:rsid w:val="00A2472B"/>
    <w:rsid w:val="00A2710A"/>
    <w:rsid w:val="00A426CB"/>
    <w:rsid w:val="00A602CA"/>
    <w:rsid w:val="00A63B5D"/>
    <w:rsid w:val="00A947BD"/>
    <w:rsid w:val="00AA1408"/>
    <w:rsid w:val="00AD1A7C"/>
    <w:rsid w:val="00AE7056"/>
    <w:rsid w:val="00AF7AD1"/>
    <w:rsid w:val="00B35A3E"/>
    <w:rsid w:val="00B47738"/>
    <w:rsid w:val="00B57CE2"/>
    <w:rsid w:val="00B63B5D"/>
    <w:rsid w:val="00B658A7"/>
    <w:rsid w:val="00B737B0"/>
    <w:rsid w:val="00B77A2C"/>
    <w:rsid w:val="00BC084C"/>
    <w:rsid w:val="00C11547"/>
    <w:rsid w:val="00C15BB1"/>
    <w:rsid w:val="00C20132"/>
    <w:rsid w:val="00C341DC"/>
    <w:rsid w:val="00C50221"/>
    <w:rsid w:val="00C70FF9"/>
    <w:rsid w:val="00C756F2"/>
    <w:rsid w:val="00C930E8"/>
    <w:rsid w:val="00C9349D"/>
    <w:rsid w:val="00CF0B42"/>
    <w:rsid w:val="00CF7DC5"/>
    <w:rsid w:val="00D06A59"/>
    <w:rsid w:val="00D2439C"/>
    <w:rsid w:val="00D96702"/>
    <w:rsid w:val="00DD3C65"/>
    <w:rsid w:val="00DE0B04"/>
    <w:rsid w:val="00E5082E"/>
    <w:rsid w:val="00E72978"/>
    <w:rsid w:val="00E91686"/>
    <w:rsid w:val="00E93BEB"/>
    <w:rsid w:val="00EE402F"/>
    <w:rsid w:val="00F452E5"/>
    <w:rsid w:val="00FA13C1"/>
    <w:rsid w:val="00FB4CC2"/>
    <w:rsid w:val="00FB52CC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42B7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semiHidden/>
    <w:unhideWhenUsed/>
    <w:qFormat/>
    <w:rsid w:val="002F325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E58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E58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E581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E581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E5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5810"/>
  </w:style>
  <w:style w:type="character" w:styleId="a8">
    <w:name w:val="annotation reference"/>
    <w:basedOn w:val="a0"/>
    <w:uiPriority w:val="99"/>
    <w:semiHidden/>
    <w:unhideWhenUsed/>
    <w:rsid w:val="009830C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830C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830C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830C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830C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8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30C0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E91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91686"/>
  </w:style>
  <w:style w:type="paragraph" w:styleId="af1">
    <w:name w:val="Plain Text"/>
    <w:basedOn w:val="a"/>
    <w:link w:val="af2"/>
    <w:uiPriority w:val="99"/>
    <w:unhideWhenUsed/>
    <w:rsid w:val="00E72978"/>
    <w:pPr>
      <w:spacing w:after="0" w:line="240" w:lineRule="auto"/>
    </w:pPr>
    <w:rPr>
      <w:rFonts w:ascii="Calibri" w:hAnsi="Calibri"/>
      <w:kern w:val="2"/>
      <w:szCs w:val="21"/>
    </w:rPr>
  </w:style>
  <w:style w:type="character" w:customStyle="1" w:styleId="af2">
    <w:name w:val="Текст Знак"/>
    <w:basedOn w:val="a0"/>
    <w:link w:val="af1"/>
    <w:uiPriority w:val="99"/>
    <w:rsid w:val="00E72978"/>
    <w:rPr>
      <w:rFonts w:ascii="Calibri" w:hAnsi="Calibri"/>
      <w:kern w:val="2"/>
      <w:szCs w:val="21"/>
    </w:rPr>
  </w:style>
  <w:style w:type="character" w:customStyle="1" w:styleId="90">
    <w:name w:val="Заголовок 9 Знак"/>
    <w:basedOn w:val="a0"/>
    <w:link w:val="9"/>
    <w:semiHidden/>
    <w:rsid w:val="002F325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74FF0-4DC4-4C1B-B92B-82FC0E29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ИгнатовичСВ</dc:creator>
  <cp:lastModifiedBy>CSZT CSZT</cp:lastModifiedBy>
  <cp:revision>8</cp:revision>
  <dcterms:created xsi:type="dcterms:W3CDTF">2024-03-14T11:45:00Z</dcterms:created>
  <dcterms:modified xsi:type="dcterms:W3CDTF">2024-06-10T12:23:00Z</dcterms:modified>
</cp:coreProperties>
</file>